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9E01" w14:textId="77777777" w:rsidR="00FD62AE" w:rsidRPr="00FD62AE" w:rsidRDefault="00FD62AE" w:rsidP="00FD62AE">
      <w:pPr>
        <w:jc w:val="center"/>
        <w:rPr>
          <w:rFonts w:eastAsia="Times New Roman" w:cs="Times New Roman"/>
          <w:i/>
        </w:rPr>
      </w:pP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 xml:space="preserve">66 </w:t>
      </w:r>
      <w:r w:rsidRPr="00FD62AE">
        <w:rPr>
          <w:rFonts w:eastAsia="Times New Roman" w:cs="Times New Roman"/>
          <w:i/>
          <w:color w:val="000000"/>
        </w:rPr>
        <w:t>And as Peter was below in the courtyard, one of the servant girls of the high priest came,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67 </w:t>
      </w:r>
      <w:r w:rsidRPr="00FD62AE">
        <w:rPr>
          <w:rFonts w:eastAsia="Times New Roman" w:cs="Times New Roman"/>
          <w:i/>
          <w:color w:val="000000"/>
        </w:rPr>
        <w:t>and seeing Peter warming himself, she looked at him and said, “You also were with the Nazarene, Jesus.”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68 </w:t>
      </w:r>
      <w:r w:rsidRPr="00FD62AE">
        <w:rPr>
          <w:rFonts w:eastAsia="Times New Roman" w:cs="Times New Roman"/>
          <w:i/>
          <w:color w:val="000000"/>
        </w:rPr>
        <w:t>But he denied it, saying, “I neither know nor understand what you mean.” And he went out into the gateway and the rooster crowed.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 xml:space="preserve"> 69 </w:t>
      </w:r>
      <w:r w:rsidRPr="00FD62AE">
        <w:rPr>
          <w:rFonts w:eastAsia="Times New Roman" w:cs="Times New Roman"/>
          <w:i/>
          <w:color w:val="000000"/>
        </w:rPr>
        <w:t>And the servant girl saw him and began again to say to the bystanders, “This man is one of them.”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70 </w:t>
      </w:r>
      <w:r w:rsidRPr="00FD62AE">
        <w:rPr>
          <w:rFonts w:eastAsia="Times New Roman" w:cs="Times New Roman"/>
          <w:i/>
          <w:color w:val="000000"/>
        </w:rPr>
        <w:t>But again he denied it. And after a little while the bystanders again said to Peter, “Certainly you are one of them, for you are a Galilean.”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71 </w:t>
      </w:r>
      <w:r w:rsidRPr="00FD62AE">
        <w:rPr>
          <w:rFonts w:eastAsia="Times New Roman" w:cs="Times New Roman"/>
          <w:i/>
          <w:color w:val="000000"/>
        </w:rPr>
        <w:t>But he began to invoke a curse on himself and to swear, “I do not know this man of whom you speak.”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72 </w:t>
      </w:r>
      <w:r w:rsidRPr="00FD62AE">
        <w:rPr>
          <w:rFonts w:eastAsia="Times New Roman" w:cs="Times New Roman"/>
          <w:i/>
          <w:color w:val="000000"/>
        </w:rPr>
        <w:t>And immediately the rooster crowed a second time. And Peter remembered how Jesus had said to him, “Before the rooster crows twice, you will deny me three times.” And he broke down and wept. Mark 14:66-72</w:t>
      </w:r>
    </w:p>
    <w:p w14:paraId="5659606F" w14:textId="77777777" w:rsidR="00FD62AE" w:rsidRDefault="00FD62AE"/>
    <w:p w14:paraId="0A81913B" w14:textId="52CCD84A" w:rsidR="000544A8" w:rsidRDefault="00C26A09" w:rsidP="000544A8">
      <w:pPr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Denial #1</w:t>
      </w:r>
    </w:p>
    <w:p w14:paraId="598B5F1E" w14:textId="77777777" w:rsidR="00C26A09" w:rsidRDefault="00C26A09" w:rsidP="000544A8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14:paraId="27AD2853" w14:textId="77777777" w:rsidR="000544A8" w:rsidRDefault="000544A8" w:rsidP="000544A8">
      <w:pPr>
        <w:jc w:val="center"/>
        <w:rPr>
          <w:rFonts w:eastAsia="Times New Roman" w:cs="Times New Roman"/>
          <w:i/>
          <w:color w:val="000000"/>
          <w:shd w:val="clear" w:color="auto" w:fill="FFFFFF"/>
        </w:rPr>
      </w:pP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 xml:space="preserve">66 </w:t>
      </w:r>
      <w:r w:rsidRPr="00FD62AE">
        <w:rPr>
          <w:rFonts w:eastAsia="Times New Roman" w:cs="Times New Roman"/>
          <w:i/>
          <w:color w:val="000000"/>
        </w:rPr>
        <w:t>And as Peter was below in the courtyard, one of the servant girls of the high priest came,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67 </w:t>
      </w:r>
      <w:r w:rsidRPr="00FD62AE">
        <w:rPr>
          <w:rFonts w:eastAsia="Times New Roman" w:cs="Times New Roman"/>
          <w:i/>
          <w:color w:val="000000"/>
        </w:rPr>
        <w:t>and seeing Peter warming himself, she looked at him and said, “You also were with the Nazarene, Jesus.”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="00F75216">
        <w:rPr>
          <w:rFonts w:eastAsia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000000"/>
          <w:shd w:val="clear" w:color="auto" w:fill="FFFFFF"/>
        </w:rPr>
        <w:t>Mark 14:66-67</w:t>
      </w:r>
    </w:p>
    <w:p w14:paraId="38F0D238" w14:textId="77777777" w:rsidR="000544A8" w:rsidRDefault="000544A8" w:rsidP="000544A8">
      <w:pPr>
        <w:jc w:val="center"/>
        <w:rPr>
          <w:rFonts w:eastAsia="Times New Roman" w:cs="Times New Roman"/>
          <w:i/>
          <w:color w:val="000000"/>
          <w:shd w:val="clear" w:color="auto" w:fill="FFFFFF"/>
        </w:rPr>
      </w:pPr>
    </w:p>
    <w:p w14:paraId="7F47CDC6" w14:textId="77777777" w:rsidR="00C26A09" w:rsidRDefault="00C26A09" w:rsidP="000544A8">
      <w:pPr>
        <w:jc w:val="center"/>
        <w:rPr>
          <w:rFonts w:eastAsia="Times New Roman" w:cs="Times New Roman"/>
          <w:i/>
          <w:color w:val="000000"/>
          <w:shd w:val="clear" w:color="auto" w:fill="FFFFFF"/>
        </w:rPr>
      </w:pPr>
    </w:p>
    <w:p w14:paraId="1D2EB62C" w14:textId="776DE412" w:rsidR="00653728" w:rsidRPr="00395FF0" w:rsidRDefault="00395FF0" w:rsidP="00395FF0">
      <w:pPr>
        <w:jc w:val="center"/>
        <w:rPr>
          <w:rFonts w:eastAsia="Times New Roman" w:cs="Times New Roman"/>
          <w:i/>
          <w:color w:val="000000"/>
          <w:sz w:val="28"/>
          <w:szCs w:val="28"/>
          <w:shd w:val="clear" w:color="auto" w:fill="FFFFFF"/>
        </w:rPr>
      </w:pP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68 </w:t>
      </w:r>
      <w:r w:rsidRPr="00FD62AE">
        <w:rPr>
          <w:rFonts w:eastAsia="Times New Roman" w:cs="Times New Roman"/>
          <w:i/>
          <w:color w:val="000000"/>
        </w:rPr>
        <w:t>But he denied it, saying, “I neither know nor understand what you mean.”</w:t>
      </w:r>
      <w:r>
        <w:rPr>
          <w:rFonts w:eastAsia="Times New Roman" w:cs="Times New Roman"/>
          <w:i/>
          <w:color w:val="000000"/>
        </w:rPr>
        <w:t xml:space="preserve"> Mark </w:t>
      </w:r>
      <w:r w:rsidR="00E0195A">
        <w:rPr>
          <w:rFonts w:eastAsia="Times New Roman" w:cs="Times New Roman"/>
          <w:i/>
          <w:color w:val="000000"/>
        </w:rPr>
        <w:t>14:</w:t>
      </w:r>
      <w:r>
        <w:rPr>
          <w:rFonts w:eastAsia="Times New Roman" w:cs="Times New Roman"/>
          <w:i/>
          <w:color w:val="000000"/>
        </w:rPr>
        <w:t>68</w:t>
      </w:r>
      <w:r w:rsidR="00E0195A">
        <w:rPr>
          <w:rFonts w:eastAsia="Times New Roman" w:cs="Times New Roman"/>
          <w:i/>
          <w:color w:val="000000"/>
        </w:rPr>
        <w:t>a</w:t>
      </w:r>
    </w:p>
    <w:p w14:paraId="240F772D" w14:textId="77777777" w:rsidR="00653728" w:rsidRDefault="00653728" w:rsidP="00653728">
      <w:pPr>
        <w:rPr>
          <w:rFonts w:eastAsia="Times New Roman" w:cs="Times New Roman"/>
          <w:i/>
          <w:color w:val="000000"/>
          <w:sz w:val="26"/>
          <w:szCs w:val="26"/>
          <w:shd w:val="clear" w:color="auto" w:fill="FFFFFF"/>
        </w:rPr>
      </w:pPr>
    </w:p>
    <w:p w14:paraId="394AA279" w14:textId="6943964C" w:rsidR="00C26A09" w:rsidRPr="00C26A09" w:rsidRDefault="00C26A09" w:rsidP="00C26A09">
      <w:pPr>
        <w:jc w:val="center"/>
        <w:rPr>
          <w:rFonts w:eastAsia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C26A09">
        <w:rPr>
          <w:rFonts w:eastAsia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Denial #2 </w:t>
      </w:r>
    </w:p>
    <w:p w14:paraId="17927949" w14:textId="77777777" w:rsidR="00C26A09" w:rsidRDefault="00C26A09" w:rsidP="00C26A09">
      <w:pPr>
        <w:jc w:val="center"/>
        <w:rPr>
          <w:rFonts w:eastAsia="Times New Roman" w:cs="Times New Roman"/>
          <w:i/>
          <w:color w:val="000000"/>
          <w:sz w:val="26"/>
          <w:szCs w:val="26"/>
          <w:shd w:val="clear" w:color="auto" w:fill="FFFFFF"/>
        </w:rPr>
      </w:pPr>
    </w:p>
    <w:p w14:paraId="5D9BBF99" w14:textId="31C63BFE" w:rsidR="00D53381" w:rsidRDefault="00D53381" w:rsidP="000544A8">
      <w:pPr>
        <w:jc w:val="center"/>
        <w:rPr>
          <w:rFonts w:eastAsia="Times New Roman" w:cs="Times New Roman"/>
          <w:i/>
          <w:color w:val="000000"/>
        </w:rPr>
      </w:pP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69 </w:t>
      </w:r>
      <w:r w:rsidRPr="00FD62AE">
        <w:rPr>
          <w:rFonts w:eastAsia="Times New Roman" w:cs="Times New Roman"/>
          <w:i/>
          <w:color w:val="000000"/>
        </w:rPr>
        <w:t>And the servant girl saw him and began again to say to the bystanders, “This man is one of them.”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70 </w:t>
      </w:r>
      <w:r w:rsidRPr="00FD62AE">
        <w:rPr>
          <w:rFonts w:eastAsia="Times New Roman" w:cs="Times New Roman"/>
          <w:i/>
          <w:color w:val="000000"/>
        </w:rPr>
        <w:t>But again he denied it.</w:t>
      </w:r>
      <w:r>
        <w:rPr>
          <w:rFonts w:eastAsia="Times New Roman" w:cs="Times New Roman"/>
          <w:i/>
          <w:color w:val="000000"/>
        </w:rPr>
        <w:t xml:space="preserve"> Mark 14:69-70a</w:t>
      </w:r>
    </w:p>
    <w:p w14:paraId="42400AED" w14:textId="77777777" w:rsidR="00D53381" w:rsidRDefault="00D53381" w:rsidP="000544A8">
      <w:pPr>
        <w:jc w:val="center"/>
        <w:rPr>
          <w:rFonts w:eastAsia="Times New Roman" w:cs="Times New Roman"/>
          <w:i/>
          <w:color w:val="000000"/>
        </w:rPr>
      </w:pPr>
    </w:p>
    <w:p w14:paraId="5C07E658" w14:textId="03360C07" w:rsidR="000544A8" w:rsidRDefault="00C26A09" w:rsidP="000544A8">
      <w:pPr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Denial #3 </w:t>
      </w:r>
    </w:p>
    <w:p w14:paraId="60E9C4F6" w14:textId="77777777" w:rsidR="00C26A09" w:rsidRPr="000544A8" w:rsidRDefault="00C26A09" w:rsidP="000544A8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14:paraId="14EBC565" w14:textId="291F4144" w:rsidR="0071258D" w:rsidRDefault="0071258D" w:rsidP="0071258D">
      <w:pPr>
        <w:jc w:val="center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...</w:t>
      </w:r>
      <w:r w:rsidRPr="00FD62AE">
        <w:rPr>
          <w:rFonts w:eastAsia="Times New Roman" w:cs="Times New Roman"/>
          <w:i/>
          <w:color w:val="000000"/>
        </w:rPr>
        <w:t>And after a little while the bystanders again said to Peter, “Certainly you are one of them, for you are a Galilean.”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71 </w:t>
      </w:r>
      <w:r w:rsidRPr="00FD62AE">
        <w:rPr>
          <w:rFonts w:eastAsia="Times New Roman" w:cs="Times New Roman"/>
          <w:i/>
          <w:color w:val="000000"/>
        </w:rPr>
        <w:t>But he began to invoke a curse on himself and to swear, “I do not know this man of whom you speak.”</w:t>
      </w:r>
      <w:r w:rsidRPr="00FD62AE">
        <w:rPr>
          <w:rFonts w:eastAsia="Times New Roman" w:cs="Times New Roman"/>
          <w:i/>
          <w:color w:val="000000"/>
          <w:shd w:val="clear" w:color="auto" w:fill="FFFFFF"/>
        </w:rPr>
        <w:t> </w:t>
      </w:r>
      <w:r w:rsidRPr="00FD62AE">
        <w:rPr>
          <w:rFonts w:eastAsia="Times New Roman" w:cs="Arial"/>
          <w:b/>
          <w:bCs/>
          <w:i/>
          <w:color w:val="000000"/>
          <w:sz w:val="18"/>
          <w:szCs w:val="18"/>
          <w:vertAlign w:val="superscript"/>
        </w:rPr>
        <w:t>72 </w:t>
      </w:r>
      <w:r w:rsidRPr="00FD62AE">
        <w:rPr>
          <w:rFonts w:eastAsia="Times New Roman" w:cs="Times New Roman"/>
          <w:i/>
          <w:color w:val="000000"/>
        </w:rPr>
        <w:t>And immediately the rooster crowed a second time.</w:t>
      </w:r>
      <w:r>
        <w:rPr>
          <w:rFonts w:eastAsia="Times New Roman" w:cs="Times New Roman"/>
          <w:i/>
          <w:color w:val="000000"/>
        </w:rPr>
        <w:t xml:space="preserve"> </w:t>
      </w:r>
    </w:p>
    <w:p w14:paraId="361CA200" w14:textId="116E182C" w:rsidR="00FD62AE" w:rsidRPr="001C3C6A" w:rsidRDefault="0071258D" w:rsidP="0071258D">
      <w:pPr>
        <w:jc w:val="center"/>
        <w:rPr>
          <w:i/>
          <w:sz w:val="28"/>
          <w:szCs w:val="28"/>
        </w:rPr>
      </w:pPr>
      <w:r>
        <w:rPr>
          <w:rFonts w:eastAsia="Times New Roman" w:cs="Times New Roman"/>
          <w:i/>
          <w:color w:val="000000"/>
        </w:rPr>
        <w:t>Mark 14:70b-72a</w:t>
      </w:r>
    </w:p>
    <w:p w14:paraId="037FA049" w14:textId="77777777" w:rsidR="001C3C6A" w:rsidRDefault="001C3C6A">
      <w:pPr>
        <w:rPr>
          <w:i/>
        </w:rPr>
      </w:pPr>
    </w:p>
    <w:p w14:paraId="43728B46" w14:textId="77777777" w:rsidR="008E7C5D" w:rsidRDefault="008E7C5D">
      <w:pPr>
        <w:rPr>
          <w:b/>
          <w:i/>
          <w:sz w:val="28"/>
          <w:szCs w:val="28"/>
        </w:rPr>
      </w:pPr>
    </w:p>
    <w:p w14:paraId="37EB86FF" w14:textId="7712D917" w:rsidR="00EF7D49" w:rsidRPr="00EF7D49" w:rsidRDefault="00EF7D49" w:rsidP="00EF7D49">
      <w:pPr>
        <w:jc w:val="center"/>
        <w:rPr>
          <w:i/>
        </w:rPr>
      </w:pPr>
      <w:r w:rsidRPr="00FD62AE">
        <w:rPr>
          <w:rFonts w:eastAsia="Times New Roman" w:cs="Times New Roman"/>
          <w:i/>
          <w:color w:val="000000"/>
        </w:rPr>
        <w:t>And immediately the rooster crowed a second time. And Peter remembered how Jesus had said to him, “Before the rooster crows twice, you will deny me three times.” And he broke down and wept. Mark 14:66-72</w:t>
      </w:r>
    </w:p>
    <w:p w14:paraId="75DD2E08" w14:textId="5573E501" w:rsidR="00A53CFA" w:rsidRDefault="00A53CFA" w:rsidP="00EF7D49">
      <w:pPr>
        <w:jc w:val="center"/>
        <w:rPr>
          <w:i/>
        </w:rPr>
      </w:pPr>
    </w:p>
    <w:p w14:paraId="4B782948" w14:textId="033C8B74" w:rsidR="00C26A09" w:rsidRPr="00C26A09" w:rsidRDefault="00C26A09" w:rsidP="00C26A09">
      <w:pPr>
        <w:rPr>
          <w:i/>
          <w:sz w:val="28"/>
          <w:szCs w:val="28"/>
        </w:rPr>
      </w:pPr>
      <w:r w:rsidRPr="00C26A09">
        <w:rPr>
          <w:i/>
          <w:sz w:val="28"/>
          <w:szCs w:val="28"/>
        </w:rPr>
        <w:t xml:space="preserve">Picture of ship </w:t>
      </w:r>
    </w:p>
    <w:p w14:paraId="5BD48699" w14:textId="77777777" w:rsidR="00C26A09" w:rsidRDefault="00C26A09" w:rsidP="00C26A09">
      <w:pPr>
        <w:rPr>
          <w:i/>
        </w:rPr>
      </w:pPr>
    </w:p>
    <w:p w14:paraId="4A548DB3" w14:textId="77777777" w:rsidR="00084941" w:rsidRPr="00084941" w:rsidRDefault="00084941" w:rsidP="00084941">
      <w:pPr>
        <w:rPr>
          <w:i/>
          <w:sz w:val="26"/>
          <w:szCs w:val="26"/>
        </w:rPr>
      </w:pPr>
    </w:p>
    <w:p w14:paraId="2AF7B551" w14:textId="77777777" w:rsidR="00A53384" w:rsidRDefault="00A53384" w:rsidP="00A53384">
      <w:pPr>
        <w:rPr>
          <w:i/>
          <w:sz w:val="26"/>
          <w:szCs w:val="26"/>
        </w:rPr>
      </w:pPr>
    </w:p>
    <w:p w14:paraId="2431B487" w14:textId="77777777" w:rsidR="004C3232" w:rsidRDefault="004C3232" w:rsidP="00A53384">
      <w:pPr>
        <w:rPr>
          <w:i/>
          <w:sz w:val="26"/>
          <w:szCs w:val="26"/>
        </w:rPr>
      </w:pPr>
      <w:bookmarkStart w:id="0" w:name="_GoBack"/>
      <w:bookmarkEnd w:id="0"/>
    </w:p>
    <w:p w14:paraId="21E773A4" w14:textId="77777777" w:rsidR="004C3232" w:rsidRPr="00A53384" w:rsidRDefault="004C3232" w:rsidP="00A53384">
      <w:pPr>
        <w:rPr>
          <w:i/>
          <w:sz w:val="26"/>
          <w:szCs w:val="26"/>
        </w:rPr>
      </w:pPr>
    </w:p>
    <w:sectPr w:rsidR="004C3232" w:rsidRPr="00A53384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F7D1" w14:textId="77777777" w:rsidR="00EA74C2" w:rsidRDefault="00EA74C2" w:rsidP="00882F43">
      <w:r>
        <w:separator/>
      </w:r>
    </w:p>
  </w:endnote>
  <w:endnote w:type="continuationSeparator" w:id="0">
    <w:p w14:paraId="4C51D5A3" w14:textId="77777777" w:rsidR="00EA74C2" w:rsidRDefault="00EA74C2" w:rsidP="0088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BE01" w14:textId="77777777" w:rsidR="00461E98" w:rsidRDefault="00461E98" w:rsidP="00461E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E7184" w14:textId="77777777" w:rsidR="00461E98" w:rsidRDefault="00461E98" w:rsidP="00882F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D6BB" w14:textId="77777777" w:rsidR="00461E98" w:rsidRDefault="00461E98" w:rsidP="00461E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51A110" w14:textId="77777777" w:rsidR="00461E98" w:rsidRDefault="00461E98" w:rsidP="00882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6BAC" w14:textId="77777777" w:rsidR="00EA74C2" w:rsidRDefault="00EA74C2" w:rsidP="00882F43">
      <w:r>
        <w:separator/>
      </w:r>
    </w:p>
  </w:footnote>
  <w:footnote w:type="continuationSeparator" w:id="0">
    <w:p w14:paraId="2DCB1D36" w14:textId="77777777" w:rsidR="00EA74C2" w:rsidRDefault="00EA74C2" w:rsidP="0088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E51"/>
    <w:multiLevelType w:val="hybridMultilevel"/>
    <w:tmpl w:val="C7F4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556CC"/>
    <w:multiLevelType w:val="hybridMultilevel"/>
    <w:tmpl w:val="4504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185CA7"/>
    <w:multiLevelType w:val="hybridMultilevel"/>
    <w:tmpl w:val="5F6A0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C84D43"/>
    <w:multiLevelType w:val="hybridMultilevel"/>
    <w:tmpl w:val="89E45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61093"/>
    <w:multiLevelType w:val="hybridMultilevel"/>
    <w:tmpl w:val="FBCC6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B948B9"/>
    <w:multiLevelType w:val="hybridMultilevel"/>
    <w:tmpl w:val="740A2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AE"/>
    <w:rsid w:val="00006F09"/>
    <w:rsid w:val="000544A8"/>
    <w:rsid w:val="00056354"/>
    <w:rsid w:val="0006799F"/>
    <w:rsid w:val="000745AD"/>
    <w:rsid w:val="00084941"/>
    <w:rsid w:val="000C1D33"/>
    <w:rsid w:val="000D15DF"/>
    <w:rsid w:val="000D35D0"/>
    <w:rsid w:val="000F66FF"/>
    <w:rsid w:val="001043A6"/>
    <w:rsid w:val="0012128F"/>
    <w:rsid w:val="00142018"/>
    <w:rsid w:val="001B22A9"/>
    <w:rsid w:val="001B3FF6"/>
    <w:rsid w:val="001C31F3"/>
    <w:rsid w:val="001C3C6A"/>
    <w:rsid w:val="001C6140"/>
    <w:rsid w:val="001C63B0"/>
    <w:rsid w:val="001D2DAA"/>
    <w:rsid w:val="00226A05"/>
    <w:rsid w:val="00234205"/>
    <w:rsid w:val="0023614F"/>
    <w:rsid w:val="0025253F"/>
    <w:rsid w:val="00265A7C"/>
    <w:rsid w:val="0027475E"/>
    <w:rsid w:val="00293280"/>
    <w:rsid w:val="002B24E6"/>
    <w:rsid w:val="002D02CA"/>
    <w:rsid w:val="003559E7"/>
    <w:rsid w:val="00362EDB"/>
    <w:rsid w:val="00370AAE"/>
    <w:rsid w:val="0037306C"/>
    <w:rsid w:val="00395FF0"/>
    <w:rsid w:val="003A663B"/>
    <w:rsid w:val="003F7CB6"/>
    <w:rsid w:val="00445C4D"/>
    <w:rsid w:val="00456717"/>
    <w:rsid w:val="00461E98"/>
    <w:rsid w:val="00474A41"/>
    <w:rsid w:val="00485CE8"/>
    <w:rsid w:val="004963EC"/>
    <w:rsid w:val="004971F8"/>
    <w:rsid w:val="004A37BD"/>
    <w:rsid w:val="004A7A3B"/>
    <w:rsid w:val="004B7868"/>
    <w:rsid w:val="004C3232"/>
    <w:rsid w:val="004E1E45"/>
    <w:rsid w:val="005070D4"/>
    <w:rsid w:val="005217AC"/>
    <w:rsid w:val="00532527"/>
    <w:rsid w:val="00552A08"/>
    <w:rsid w:val="00584AB8"/>
    <w:rsid w:val="005B71D3"/>
    <w:rsid w:val="005C47AD"/>
    <w:rsid w:val="005F77A6"/>
    <w:rsid w:val="00620EBA"/>
    <w:rsid w:val="00632175"/>
    <w:rsid w:val="00634EBF"/>
    <w:rsid w:val="0064700B"/>
    <w:rsid w:val="00653728"/>
    <w:rsid w:val="0066291D"/>
    <w:rsid w:val="006A41CC"/>
    <w:rsid w:val="006C4998"/>
    <w:rsid w:val="006C7BC9"/>
    <w:rsid w:val="006E1072"/>
    <w:rsid w:val="006E17D0"/>
    <w:rsid w:val="00711E1A"/>
    <w:rsid w:val="0071258D"/>
    <w:rsid w:val="007251C6"/>
    <w:rsid w:val="00753875"/>
    <w:rsid w:val="00762C07"/>
    <w:rsid w:val="00792F2A"/>
    <w:rsid w:val="0079704B"/>
    <w:rsid w:val="007B6D93"/>
    <w:rsid w:val="00815525"/>
    <w:rsid w:val="00821274"/>
    <w:rsid w:val="00841EA2"/>
    <w:rsid w:val="00882F43"/>
    <w:rsid w:val="008A706C"/>
    <w:rsid w:val="008B067D"/>
    <w:rsid w:val="008B2C8B"/>
    <w:rsid w:val="008E5F1F"/>
    <w:rsid w:val="008E7C5D"/>
    <w:rsid w:val="0091389B"/>
    <w:rsid w:val="00955800"/>
    <w:rsid w:val="0096530B"/>
    <w:rsid w:val="00971E6A"/>
    <w:rsid w:val="009A69E0"/>
    <w:rsid w:val="009E79A9"/>
    <w:rsid w:val="00A01B18"/>
    <w:rsid w:val="00A07F8B"/>
    <w:rsid w:val="00A13EC8"/>
    <w:rsid w:val="00A14521"/>
    <w:rsid w:val="00A3286D"/>
    <w:rsid w:val="00A51913"/>
    <w:rsid w:val="00A53384"/>
    <w:rsid w:val="00A53CFA"/>
    <w:rsid w:val="00A65CAF"/>
    <w:rsid w:val="00AC1858"/>
    <w:rsid w:val="00AC18B9"/>
    <w:rsid w:val="00AD41AA"/>
    <w:rsid w:val="00B0722C"/>
    <w:rsid w:val="00B076EC"/>
    <w:rsid w:val="00B35BA4"/>
    <w:rsid w:val="00B704BA"/>
    <w:rsid w:val="00B87E6C"/>
    <w:rsid w:val="00BD6BD5"/>
    <w:rsid w:val="00BE24A5"/>
    <w:rsid w:val="00C0746A"/>
    <w:rsid w:val="00C26A09"/>
    <w:rsid w:val="00C3296F"/>
    <w:rsid w:val="00C86BC8"/>
    <w:rsid w:val="00CA44C4"/>
    <w:rsid w:val="00CB56FD"/>
    <w:rsid w:val="00CC43F2"/>
    <w:rsid w:val="00CE09BF"/>
    <w:rsid w:val="00D20689"/>
    <w:rsid w:val="00D24AD6"/>
    <w:rsid w:val="00D269CE"/>
    <w:rsid w:val="00D53381"/>
    <w:rsid w:val="00D548F8"/>
    <w:rsid w:val="00D60070"/>
    <w:rsid w:val="00D65136"/>
    <w:rsid w:val="00DD6127"/>
    <w:rsid w:val="00E0195A"/>
    <w:rsid w:val="00E0214E"/>
    <w:rsid w:val="00E101CA"/>
    <w:rsid w:val="00E1471D"/>
    <w:rsid w:val="00E41DB4"/>
    <w:rsid w:val="00E4204C"/>
    <w:rsid w:val="00E90AC3"/>
    <w:rsid w:val="00EA74C2"/>
    <w:rsid w:val="00ED14BB"/>
    <w:rsid w:val="00EF0897"/>
    <w:rsid w:val="00EF7D49"/>
    <w:rsid w:val="00F02CA9"/>
    <w:rsid w:val="00F0668C"/>
    <w:rsid w:val="00F069B3"/>
    <w:rsid w:val="00F10362"/>
    <w:rsid w:val="00F12BF7"/>
    <w:rsid w:val="00F22DD4"/>
    <w:rsid w:val="00F37F42"/>
    <w:rsid w:val="00F55540"/>
    <w:rsid w:val="00F6280E"/>
    <w:rsid w:val="00F75216"/>
    <w:rsid w:val="00FD62AE"/>
    <w:rsid w:val="00FD6625"/>
    <w:rsid w:val="00FD75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72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D62AE"/>
  </w:style>
  <w:style w:type="character" w:customStyle="1" w:styleId="apple-converted-space">
    <w:name w:val="apple-converted-space"/>
    <w:basedOn w:val="DefaultParagraphFont"/>
    <w:rsid w:val="00FD62AE"/>
  </w:style>
  <w:style w:type="character" w:styleId="Hyperlink">
    <w:name w:val="Hyperlink"/>
    <w:basedOn w:val="DefaultParagraphFont"/>
    <w:uiPriority w:val="99"/>
    <w:semiHidden/>
    <w:unhideWhenUsed/>
    <w:rsid w:val="00FD62AE"/>
    <w:rPr>
      <w:color w:val="0000FF"/>
      <w:u w:val="single"/>
    </w:rPr>
  </w:style>
  <w:style w:type="character" w:customStyle="1" w:styleId="woj">
    <w:name w:val="woj"/>
    <w:basedOn w:val="DefaultParagraphFont"/>
    <w:rsid w:val="00FD62AE"/>
  </w:style>
  <w:style w:type="paragraph" w:styleId="ListParagraph">
    <w:name w:val="List Paragraph"/>
    <w:basedOn w:val="Normal"/>
    <w:uiPriority w:val="34"/>
    <w:qFormat/>
    <w:rsid w:val="006537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43"/>
  </w:style>
  <w:style w:type="character" w:styleId="PageNumber">
    <w:name w:val="page number"/>
    <w:basedOn w:val="DefaultParagraphFont"/>
    <w:uiPriority w:val="99"/>
    <w:semiHidden/>
    <w:unhideWhenUsed/>
    <w:rsid w:val="0088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2019-03-15T23:14:00Z</dcterms:created>
  <dcterms:modified xsi:type="dcterms:W3CDTF">2019-03-15T23:14:00Z</dcterms:modified>
</cp:coreProperties>
</file>